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4-Accent6"/>
        <w:tblW w:w="0" w:type="auto"/>
        <w:tblLook w:val="04A0" w:firstRow="1" w:lastRow="0" w:firstColumn="1" w:lastColumn="0" w:noHBand="0" w:noVBand="1"/>
      </w:tblPr>
      <w:tblGrid>
        <w:gridCol w:w="1908"/>
        <w:gridCol w:w="3127"/>
      </w:tblGrid>
      <w:tr w:rsidR="00304771" w:rsidTr="00C5645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5" w:type="dxa"/>
            <w:gridSpan w:val="2"/>
          </w:tcPr>
          <w:p w:rsidR="00304771" w:rsidRPr="00304771" w:rsidRDefault="00304771" w:rsidP="00304771">
            <w:pPr>
              <w:jc w:val="center"/>
              <w:rPr>
                <w:sz w:val="40"/>
                <w:szCs w:val="40"/>
              </w:rPr>
            </w:pPr>
            <w:r w:rsidRPr="00304771">
              <w:rPr>
                <w:sz w:val="40"/>
                <w:szCs w:val="40"/>
              </w:rPr>
              <w:t>Key Vocabulary</w:t>
            </w:r>
          </w:p>
        </w:tc>
      </w:tr>
      <w:tr w:rsidR="00624991" w:rsidTr="00CF42B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5" w:type="dxa"/>
          </w:tcPr>
          <w:p w:rsidR="00624991" w:rsidRPr="00407E94" w:rsidRDefault="009406C1" w:rsidP="00CF42B9">
            <w:pPr>
              <w:pStyle w:val="NormalWeb"/>
              <w:spacing w:before="0" w:beforeAutospacing="0" w:after="0" w:afterAutospacing="0"/>
              <w:jc w:val="center"/>
              <w:rPr>
                <w:rFonts w:ascii="SassoonCRInfant" w:hAnsi="SassoonCRInfant" w:cs="Arial"/>
                <w:color w:val="538135" w:themeColor="accent6" w:themeShade="BF"/>
                <w:szCs w:val="22"/>
              </w:rPr>
            </w:pPr>
            <w:r w:rsidRPr="00407E94">
              <w:rPr>
                <w:rFonts w:ascii="SassoonCRInfant" w:hAnsi="SassoonCRInfant" w:cs="Arial"/>
                <w:color w:val="538135" w:themeColor="accent6" w:themeShade="BF"/>
                <w:szCs w:val="22"/>
              </w:rPr>
              <w:t>mammal</w:t>
            </w:r>
          </w:p>
        </w:tc>
        <w:tc>
          <w:tcPr>
            <w:tcW w:w="3240" w:type="dxa"/>
          </w:tcPr>
          <w:p w:rsidR="00624991" w:rsidRPr="002862F2" w:rsidRDefault="009406C1" w:rsidP="009406C1">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US"/>
              </w:rPr>
            </w:pPr>
            <w:r w:rsidRPr="002862F2">
              <w:rPr>
                <w:rFonts w:asciiTheme="minorHAnsi" w:hAnsiTheme="minorHAnsi" w:cs="Arial"/>
                <w:sz w:val="22"/>
                <w:szCs w:val="22"/>
              </w:rPr>
              <w:t>A mammal is a warm-blooded creature that gives birth to live babies. A mammal has fur or hair.</w:t>
            </w:r>
          </w:p>
        </w:tc>
      </w:tr>
      <w:tr w:rsidR="00624991" w:rsidTr="00CF42B9">
        <w:trPr>
          <w:trHeight w:val="567"/>
        </w:trPr>
        <w:tc>
          <w:tcPr>
            <w:cnfStyle w:val="001000000000" w:firstRow="0" w:lastRow="0" w:firstColumn="1" w:lastColumn="0" w:oddVBand="0" w:evenVBand="0" w:oddHBand="0" w:evenHBand="0" w:firstRowFirstColumn="0" w:firstRowLastColumn="0" w:lastRowFirstColumn="0" w:lastRowLastColumn="0"/>
            <w:tcW w:w="1795" w:type="dxa"/>
          </w:tcPr>
          <w:p w:rsidR="00624991" w:rsidRPr="00407E94" w:rsidRDefault="009406C1" w:rsidP="00CF42B9">
            <w:pPr>
              <w:pStyle w:val="NormalWeb"/>
              <w:spacing w:before="0" w:beforeAutospacing="0" w:after="0" w:afterAutospacing="0"/>
              <w:jc w:val="center"/>
              <w:rPr>
                <w:rFonts w:ascii="SassoonCRInfant" w:hAnsi="SassoonCRInfant" w:cs="Arial"/>
                <w:color w:val="538135" w:themeColor="accent6" w:themeShade="BF"/>
                <w:szCs w:val="22"/>
              </w:rPr>
            </w:pPr>
            <w:r w:rsidRPr="00407E94">
              <w:rPr>
                <w:rFonts w:ascii="SassoonCRInfant" w:hAnsi="SassoonCRInfant" w:cs="Arial"/>
                <w:color w:val="538135" w:themeColor="accent6" w:themeShade="BF"/>
                <w:szCs w:val="22"/>
              </w:rPr>
              <w:t>amphibian</w:t>
            </w:r>
          </w:p>
        </w:tc>
        <w:tc>
          <w:tcPr>
            <w:tcW w:w="3240" w:type="dxa"/>
          </w:tcPr>
          <w:p w:rsidR="00624991" w:rsidRPr="002862F2" w:rsidRDefault="009406C1" w:rsidP="00B27F06">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862F2">
              <w:rPr>
                <w:rFonts w:asciiTheme="minorHAnsi" w:hAnsiTheme="minorHAnsi"/>
                <w:sz w:val="22"/>
                <w:szCs w:val="22"/>
              </w:rPr>
              <w:t>An amphibian is a cold-blooded creature. Amphibians can breathe in and out of water.</w:t>
            </w:r>
          </w:p>
        </w:tc>
      </w:tr>
      <w:tr w:rsidR="00624991" w:rsidTr="00CF42B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5" w:type="dxa"/>
          </w:tcPr>
          <w:p w:rsidR="00624991" w:rsidRPr="00407E94" w:rsidRDefault="009406C1" w:rsidP="00CF42B9">
            <w:pPr>
              <w:pStyle w:val="NormalWeb"/>
              <w:spacing w:before="0" w:beforeAutospacing="0" w:after="0" w:afterAutospacing="0"/>
              <w:jc w:val="center"/>
              <w:rPr>
                <w:rFonts w:ascii="SassoonCRInfant" w:hAnsi="SassoonCRInfant" w:cs="Arial"/>
                <w:color w:val="538135" w:themeColor="accent6" w:themeShade="BF"/>
                <w:szCs w:val="22"/>
              </w:rPr>
            </w:pPr>
            <w:r w:rsidRPr="00407E94">
              <w:rPr>
                <w:rFonts w:ascii="SassoonCRInfant" w:hAnsi="SassoonCRInfant" w:cs="Arial"/>
                <w:color w:val="538135" w:themeColor="accent6" w:themeShade="BF"/>
                <w:szCs w:val="22"/>
              </w:rPr>
              <w:t>insect</w:t>
            </w:r>
          </w:p>
        </w:tc>
        <w:tc>
          <w:tcPr>
            <w:tcW w:w="3240" w:type="dxa"/>
          </w:tcPr>
          <w:p w:rsidR="00624991" w:rsidRPr="002862F2" w:rsidRDefault="002862F2" w:rsidP="002862F2">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lang w:val="en-US"/>
              </w:rPr>
            </w:pPr>
            <w:r w:rsidRPr="002862F2">
              <w:rPr>
                <w:rFonts w:asciiTheme="minorHAnsi" w:hAnsiTheme="minorHAnsi" w:cs="Arial"/>
                <w:sz w:val="22"/>
                <w:szCs w:val="22"/>
              </w:rPr>
              <w:t xml:space="preserve">An insect is a creature whose body is split into three sections called the head, the thorax and the abdomen. </w:t>
            </w:r>
          </w:p>
        </w:tc>
      </w:tr>
      <w:tr w:rsidR="00407E94" w:rsidTr="00CF42B9">
        <w:trPr>
          <w:trHeight w:val="567"/>
        </w:trPr>
        <w:tc>
          <w:tcPr>
            <w:cnfStyle w:val="001000000000" w:firstRow="0" w:lastRow="0" w:firstColumn="1" w:lastColumn="0" w:oddVBand="0" w:evenVBand="0" w:oddHBand="0" w:evenHBand="0" w:firstRowFirstColumn="0" w:firstRowLastColumn="0" w:lastRowFirstColumn="0" w:lastRowLastColumn="0"/>
            <w:tcW w:w="1795" w:type="dxa"/>
          </w:tcPr>
          <w:p w:rsidR="00407E94" w:rsidRPr="00407E94" w:rsidRDefault="00407E94" w:rsidP="00CF42B9">
            <w:pPr>
              <w:pStyle w:val="NormalWeb"/>
              <w:spacing w:before="0" w:beforeAutospacing="0" w:after="0" w:afterAutospacing="0"/>
              <w:jc w:val="center"/>
              <w:rPr>
                <w:rFonts w:ascii="SassoonCRInfant" w:hAnsi="SassoonCRInfant" w:cs="Arial"/>
                <w:color w:val="538135" w:themeColor="accent6" w:themeShade="BF"/>
                <w:szCs w:val="22"/>
              </w:rPr>
            </w:pPr>
            <w:r w:rsidRPr="00407E94">
              <w:rPr>
                <w:rFonts w:ascii="SassoonCRInfant" w:hAnsi="SassoonCRInfant" w:cs="Arial"/>
                <w:color w:val="538135" w:themeColor="accent6" w:themeShade="BF"/>
                <w:szCs w:val="22"/>
              </w:rPr>
              <w:t>metamorphosis</w:t>
            </w:r>
          </w:p>
        </w:tc>
        <w:tc>
          <w:tcPr>
            <w:tcW w:w="3240" w:type="dxa"/>
          </w:tcPr>
          <w:p w:rsidR="00407E94" w:rsidRPr="002862F2" w:rsidRDefault="00407E94" w:rsidP="002862F2">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An abrupt change in the structure of the animal’s boday and their behaviour.</w:t>
            </w:r>
          </w:p>
        </w:tc>
      </w:tr>
      <w:tr w:rsidR="00624991" w:rsidTr="00CF42B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5" w:type="dxa"/>
          </w:tcPr>
          <w:p w:rsidR="00624991" w:rsidRPr="00407E94" w:rsidRDefault="002862F2" w:rsidP="00CF42B9">
            <w:pPr>
              <w:pStyle w:val="NormalWeb"/>
              <w:spacing w:before="0" w:beforeAutospacing="0" w:after="0" w:afterAutospacing="0"/>
              <w:jc w:val="center"/>
              <w:rPr>
                <w:rFonts w:ascii="SassoonCRInfant" w:hAnsi="SassoonCRInfant" w:cs="Arial"/>
                <w:color w:val="538135" w:themeColor="accent6" w:themeShade="BF"/>
                <w:szCs w:val="22"/>
              </w:rPr>
            </w:pPr>
            <w:r w:rsidRPr="00407E94">
              <w:rPr>
                <w:rFonts w:ascii="SassoonCRInfant" w:hAnsi="SassoonCRInfant" w:cs="Arial"/>
                <w:color w:val="538135" w:themeColor="accent6" w:themeShade="BF"/>
                <w:szCs w:val="22"/>
              </w:rPr>
              <w:t>bird</w:t>
            </w:r>
          </w:p>
        </w:tc>
        <w:tc>
          <w:tcPr>
            <w:tcW w:w="3240" w:type="dxa"/>
          </w:tcPr>
          <w:p w:rsidR="00624991" w:rsidRPr="002862F2" w:rsidRDefault="002862F2" w:rsidP="00624991">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862F2">
              <w:rPr>
                <w:rFonts w:asciiTheme="minorHAnsi" w:hAnsiTheme="minorHAnsi" w:cs="Arial"/>
                <w:sz w:val="22"/>
                <w:szCs w:val="22"/>
              </w:rPr>
              <w:t>A bird is a vertebrate. It has a beak, feathers and wings, although not all birds can fly.</w:t>
            </w:r>
          </w:p>
        </w:tc>
      </w:tr>
      <w:tr w:rsidR="00624991" w:rsidTr="00CF42B9">
        <w:trPr>
          <w:trHeight w:val="567"/>
        </w:trPr>
        <w:tc>
          <w:tcPr>
            <w:cnfStyle w:val="001000000000" w:firstRow="0" w:lastRow="0" w:firstColumn="1" w:lastColumn="0" w:oddVBand="0" w:evenVBand="0" w:oddHBand="0" w:evenHBand="0" w:firstRowFirstColumn="0" w:firstRowLastColumn="0" w:lastRowFirstColumn="0" w:lastRowLastColumn="0"/>
            <w:tcW w:w="1795" w:type="dxa"/>
          </w:tcPr>
          <w:p w:rsidR="004A2112" w:rsidRPr="00407E94" w:rsidRDefault="009406C1" w:rsidP="00CF42B9">
            <w:pPr>
              <w:pStyle w:val="NormalWeb"/>
              <w:spacing w:before="0" w:beforeAutospacing="0" w:after="0" w:afterAutospacing="0"/>
              <w:jc w:val="center"/>
              <w:rPr>
                <w:rFonts w:ascii="SassoonCRInfant" w:hAnsi="SassoonCRInfant" w:cs="Arial"/>
                <w:color w:val="538135" w:themeColor="accent6" w:themeShade="BF"/>
                <w:szCs w:val="22"/>
              </w:rPr>
            </w:pPr>
            <w:r w:rsidRPr="00407E94">
              <w:rPr>
                <w:rFonts w:ascii="SassoonCRInfant" w:hAnsi="SassoonCRInfant" w:cs="Arial"/>
                <w:color w:val="538135" w:themeColor="accent6" w:themeShade="BF"/>
                <w:szCs w:val="22"/>
              </w:rPr>
              <w:t>reproduction</w:t>
            </w:r>
          </w:p>
        </w:tc>
        <w:tc>
          <w:tcPr>
            <w:tcW w:w="3240" w:type="dxa"/>
          </w:tcPr>
          <w:p w:rsidR="00624991" w:rsidRPr="002862F2" w:rsidRDefault="002862F2" w:rsidP="00624991">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2862F2">
              <w:rPr>
                <w:rFonts w:asciiTheme="minorHAnsi" w:hAnsiTheme="minorHAnsi" w:cs="Arial"/>
                <w:sz w:val="22"/>
                <w:szCs w:val="22"/>
              </w:rPr>
              <w:t>The process of new living things being made.</w:t>
            </w:r>
          </w:p>
        </w:tc>
      </w:tr>
      <w:tr w:rsidR="00624991" w:rsidTr="00CF42B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5" w:type="dxa"/>
          </w:tcPr>
          <w:p w:rsidR="00624991" w:rsidRPr="00407E94" w:rsidRDefault="002862F2" w:rsidP="00CF42B9">
            <w:pPr>
              <w:pStyle w:val="NormalWeb"/>
              <w:spacing w:before="0" w:beforeAutospacing="0" w:after="0" w:afterAutospacing="0"/>
              <w:jc w:val="center"/>
              <w:rPr>
                <w:rFonts w:ascii="SassoonCRInfant" w:hAnsi="SassoonCRInfant" w:cs="Arial"/>
                <w:color w:val="538135" w:themeColor="accent6" w:themeShade="BF"/>
                <w:szCs w:val="22"/>
              </w:rPr>
            </w:pPr>
            <w:r w:rsidRPr="00407E94">
              <w:rPr>
                <w:rFonts w:ascii="SassoonCRInfant" w:hAnsi="SassoonCRInfant" w:cs="Arial"/>
                <w:color w:val="538135" w:themeColor="accent6" w:themeShade="BF"/>
                <w:szCs w:val="22"/>
              </w:rPr>
              <w:t>life-cycle</w:t>
            </w:r>
          </w:p>
        </w:tc>
        <w:tc>
          <w:tcPr>
            <w:tcW w:w="3240" w:type="dxa"/>
          </w:tcPr>
          <w:p w:rsidR="00624991" w:rsidRPr="002862F2" w:rsidRDefault="002862F2" w:rsidP="0011212F">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862F2">
              <w:rPr>
                <w:rFonts w:asciiTheme="minorHAnsi" w:hAnsiTheme="minorHAnsi" w:cs="Arial"/>
                <w:sz w:val="22"/>
                <w:szCs w:val="22"/>
              </w:rPr>
              <w:t xml:space="preserve">The journey of changes that take place throughout the life of a living thing including birth, growing up and reproduction. </w:t>
            </w:r>
          </w:p>
        </w:tc>
      </w:tr>
      <w:tr w:rsidR="00B27F06" w:rsidTr="00CF42B9">
        <w:trPr>
          <w:trHeight w:val="567"/>
        </w:trPr>
        <w:tc>
          <w:tcPr>
            <w:cnfStyle w:val="001000000000" w:firstRow="0" w:lastRow="0" w:firstColumn="1" w:lastColumn="0" w:oddVBand="0" w:evenVBand="0" w:oddHBand="0" w:evenHBand="0" w:firstRowFirstColumn="0" w:firstRowLastColumn="0" w:lastRowFirstColumn="0" w:lastRowLastColumn="0"/>
            <w:tcW w:w="1795" w:type="dxa"/>
          </w:tcPr>
          <w:p w:rsidR="00B27F06" w:rsidRPr="00407E94" w:rsidRDefault="002862F2" w:rsidP="00CF42B9">
            <w:pPr>
              <w:pStyle w:val="NormalWeb"/>
              <w:spacing w:before="0" w:beforeAutospacing="0" w:after="0" w:afterAutospacing="0"/>
              <w:jc w:val="center"/>
              <w:rPr>
                <w:rFonts w:ascii="SassoonCRInfant" w:hAnsi="SassoonCRInfant" w:cs="Arial"/>
                <w:color w:val="538135" w:themeColor="accent6" w:themeShade="BF"/>
                <w:szCs w:val="22"/>
              </w:rPr>
            </w:pPr>
            <w:r w:rsidRPr="00407E94">
              <w:rPr>
                <w:rFonts w:ascii="SassoonCRInfant" w:hAnsi="SassoonCRInfant" w:cs="Arial"/>
                <w:color w:val="538135" w:themeColor="accent6" w:themeShade="BF"/>
                <w:szCs w:val="22"/>
              </w:rPr>
              <w:t>sexual reproduction</w:t>
            </w:r>
          </w:p>
        </w:tc>
        <w:tc>
          <w:tcPr>
            <w:tcW w:w="3240" w:type="dxa"/>
          </w:tcPr>
          <w:p w:rsidR="00B27F06" w:rsidRPr="002862F2" w:rsidRDefault="002862F2" w:rsidP="002862F2">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862F2">
              <w:rPr>
                <w:rFonts w:asciiTheme="minorHAnsi" w:hAnsiTheme="minorHAnsi"/>
                <w:sz w:val="22"/>
                <w:szCs w:val="22"/>
              </w:rPr>
              <w:t>Two parents are needed to make offspring.</w:t>
            </w:r>
          </w:p>
        </w:tc>
      </w:tr>
      <w:tr w:rsidR="00B27F06" w:rsidTr="00CF42B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5" w:type="dxa"/>
          </w:tcPr>
          <w:p w:rsidR="00B27F06" w:rsidRPr="00407E94" w:rsidRDefault="002862F2" w:rsidP="00CF42B9">
            <w:pPr>
              <w:pStyle w:val="NormalWeb"/>
              <w:spacing w:before="0" w:beforeAutospacing="0" w:after="0" w:afterAutospacing="0"/>
              <w:jc w:val="center"/>
              <w:rPr>
                <w:rFonts w:ascii="SassoonCRInfant" w:hAnsi="SassoonCRInfant" w:cs="Arial"/>
                <w:color w:val="538135" w:themeColor="accent6" w:themeShade="BF"/>
                <w:szCs w:val="22"/>
              </w:rPr>
            </w:pPr>
            <w:r w:rsidRPr="00407E94">
              <w:rPr>
                <w:rFonts w:ascii="SassoonCRInfant" w:hAnsi="SassoonCRInfant" w:cs="Arial"/>
                <w:color w:val="538135" w:themeColor="accent6" w:themeShade="BF"/>
                <w:szCs w:val="22"/>
              </w:rPr>
              <w:t>asexual reproduction</w:t>
            </w:r>
          </w:p>
        </w:tc>
        <w:tc>
          <w:tcPr>
            <w:tcW w:w="3240" w:type="dxa"/>
          </w:tcPr>
          <w:p w:rsidR="00B27F06" w:rsidRPr="002862F2" w:rsidRDefault="002862F2" w:rsidP="002862F2">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2862F2">
              <w:rPr>
                <w:rFonts w:asciiTheme="minorHAnsi" w:hAnsiTheme="minorHAnsi"/>
                <w:sz w:val="22"/>
                <w:szCs w:val="22"/>
              </w:rPr>
              <w:t>One parent is needed to create an offspring.</w:t>
            </w:r>
          </w:p>
        </w:tc>
      </w:tr>
      <w:tr w:rsidR="00624991" w:rsidTr="00CF42B9">
        <w:trPr>
          <w:trHeight w:val="567"/>
        </w:trPr>
        <w:tc>
          <w:tcPr>
            <w:cnfStyle w:val="001000000000" w:firstRow="0" w:lastRow="0" w:firstColumn="1" w:lastColumn="0" w:oddVBand="0" w:evenVBand="0" w:oddHBand="0" w:evenHBand="0" w:firstRowFirstColumn="0" w:firstRowLastColumn="0" w:lastRowFirstColumn="0" w:lastRowLastColumn="0"/>
            <w:tcW w:w="1795" w:type="dxa"/>
          </w:tcPr>
          <w:p w:rsidR="00624991" w:rsidRPr="00407E94" w:rsidRDefault="002862F2" w:rsidP="00CF42B9">
            <w:pPr>
              <w:pStyle w:val="NormalWeb"/>
              <w:spacing w:before="0" w:beforeAutospacing="0" w:after="0" w:afterAutospacing="0"/>
              <w:jc w:val="center"/>
              <w:rPr>
                <w:rFonts w:ascii="SassoonCRInfant" w:hAnsi="SassoonCRInfant" w:cs="Arial"/>
                <w:color w:val="538135" w:themeColor="accent6" w:themeShade="BF"/>
                <w:szCs w:val="22"/>
              </w:rPr>
            </w:pPr>
            <w:r w:rsidRPr="00407E94">
              <w:rPr>
                <w:rFonts w:ascii="SassoonCRInfant" w:hAnsi="SassoonCRInfant" w:cs="Arial"/>
                <w:color w:val="538135" w:themeColor="accent6" w:themeShade="BF"/>
                <w:szCs w:val="22"/>
              </w:rPr>
              <w:t>fertilise</w:t>
            </w:r>
          </w:p>
          <w:p w:rsidR="002862F2" w:rsidRPr="00407E94" w:rsidRDefault="002862F2" w:rsidP="00CF42B9">
            <w:pPr>
              <w:pStyle w:val="NormalWeb"/>
              <w:spacing w:before="0" w:beforeAutospacing="0" w:after="0" w:afterAutospacing="0"/>
              <w:jc w:val="center"/>
              <w:rPr>
                <w:rFonts w:ascii="SassoonCRInfant" w:hAnsi="SassoonCRInfant" w:cs="Arial"/>
                <w:color w:val="538135" w:themeColor="accent6" w:themeShade="BF"/>
                <w:szCs w:val="22"/>
              </w:rPr>
            </w:pPr>
            <w:r w:rsidRPr="00407E94">
              <w:rPr>
                <w:rFonts w:ascii="SassoonCRInfant" w:hAnsi="SassoonCRInfant" w:cs="Arial"/>
                <w:color w:val="538135" w:themeColor="accent6" w:themeShade="BF"/>
                <w:szCs w:val="22"/>
              </w:rPr>
              <w:t>(fertilisation)</w:t>
            </w:r>
          </w:p>
        </w:tc>
        <w:tc>
          <w:tcPr>
            <w:tcW w:w="3240" w:type="dxa"/>
          </w:tcPr>
          <w:p w:rsidR="00624991" w:rsidRPr="002862F2" w:rsidRDefault="002862F2" w:rsidP="0011212F">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2862F2">
              <w:rPr>
                <w:rFonts w:asciiTheme="minorHAnsi" w:hAnsiTheme="minorHAnsi" w:cs="Arial"/>
                <w:sz w:val="22"/>
                <w:szCs w:val="22"/>
              </w:rPr>
              <w:t>The action of fusing the male and female sex cells in order to develop an egg.</w:t>
            </w:r>
          </w:p>
        </w:tc>
      </w:tr>
      <w:tr w:rsidR="00624991" w:rsidTr="00CF42B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5" w:type="dxa"/>
          </w:tcPr>
          <w:p w:rsidR="00624991" w:rsidRPr="00407E94" w:rsidRDefault="002862F2" w:rsidP="00CF42B9">
            <w:pPr>
              <w:pStyle w:val="NormalWeb"/>
              <w:spacing w:before="0" w:beforeAutospacing="0" w:after="0" w:afterAutospacing="0"/>
              <w:jc w:val="center"/>
              <w:rPr>
                <w:rFonts w:ascii="SassoonCRInfant" w:hAnsi="SassoonCRInfant" w:cs="Arial"/>
                <w:color w:val="538135" w:themeColor="accent6" w:themeShade="BF"/>
                <w:szCs w:val="22"/>
              </w:rPr>
            </w:pPr>
            <w:r w:rsidRPr="00407E94">
              <w:rPr>
                <w:rFonts w:ascii="SassoonCRInfant" w:hAnsi="SassoonCRInfant" w:cs="Arial"/>
                <w:color w:val="538135" w:themeColor="accent6" w:themeShade="BF"/>
                <w:szCs w:val="22"/>
              </w:rPr>
              <w:t>puberty</w:t>
            </w:r>
          </w:p>
        </w:tc>
        <w:tc>
          <w:tcPr>
            <w:tcW w:w="3240" w:type="dxa"/>
          </w:tcPr>
          <w:p w:rsidR="00624991" w:rsidRPr="002862F2" w:rsidRDefault="002862F2" w:rsidP="0011212F">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862F2">
              <w:rPr>
                <w:rFonts w:asciiTheme="minorHAnsi" w:hAnsiTheme="minorHAnsi" w:cs="Arial"/>
                <w:sz w:val="22"/>
                <w:szCs w:val="22"/>
              </w:rPr>
              <w:t>The physical stage of development between childhood and adulthood.</w:t>
            </w:r>
          </w:p>
        </w:tc>
      </w:tr>
      <w:tr w:rsidR="002862F2" w:rsidTr="00CF42B9">
        <w:trPr>
          <w:trHeight w:val="567"/>
        </w:trPr>
        <w:tc>
          <w:tcPr>
            <w:cnfStyle w:val="001000000000" w:firstRow="0" w:lastRow="0" w:firstColumn="1" w:lastColumn="0" w:oddVBand="0" w:evenVBand="0" w:oddHBand="0" w:evenHBand="0" w:firstRowFirstColumn="0" w:firstRowLastColumn="0" w:lastRowFirstColumn="0" w:lastRowLastColumn="0"/>
            <w:tcW w:w="1795" w:type="dxa"/>
          </w:tcPr>
          <w:p w:rsidR="002862F2" w:rsidRPr="00407E94" w:rsidRDefault="002862F2" w:rsidP="00CF42B9">
            <w:pPr>
              <w:pStyle w:val="NormalWeb"/>
              <w:spacing w:before="0" w:beforeAutospacing="0" w:after="0" w:afterAutospacing="0"/>
              <w:jc w:val="center"/>
              <w:rPr>
                <w:rFonts w:ascii="SassoonCRInfant" w:hAnsi="SassoonCRInfant" w:cs="Arial"/>
                <w:color w:val="538135" w:themeColor="accent6" w:themeShade="BF"/>
                <w:szCs w:val="22"/>
              </w:rPr>
            </w:pPr>
            <w:r w:rsidRPr="00407E94">
              <w:rPr>
                <w:rFonts w:ascii="SassoonCRInfant" w:hAnsi="SassoonCRInfant" w:cs="Arial"/>
                <w:color w:val="538135" w:themeColor="accent6" w:themeShade="BF"/>
                <w:szCs w:val="22"/>
              </w:rPr>
              <w:t>menstruate</w:t>
            </w:r>
          </w:p>
          <w:p w:rsidR="002862F2" w:rsidRPr="00407E94" w:rsidRDefault="002862F2" w:rsidP="00CF42B9">
            <w:pPr>
              <w:pStyle w:val="NormalWeb"/>
              <w:spacing w:before="0" w:beforeAutospacing="0" w:after="0" w:afterAutospacing="0"/>
              <w:jc w:val="center"/>
              <w:rPr>
                <w:rFonts w:ascii="SassoonCRInfant" w:hAnsi="SassoonCRInfant" w:cs="Arial"/>
                <w:color w:val="538135" w:themeColor="accent6" w:themeShade="BF"/>
                <w:szCs w:val="22"/>
              </w:rPr>
            </w:pPr>
            <w:r w:rsidRPr="00407E94">
              <w:rPr>
                <w:rFonts w:ascii="SassoonCRInfant" w:hAnsi="SassoonCRInfant" w:cs="Arial"/>
                <w:color w:val="538135" w:themeColor="accent6" w:themeShade="BF"/>
                <w:szCs w:val="22"/>
              </w:rPr>
              <w:t>(menstruation)</w:t>
            </w:r>
          </w:p>
        </w:tc>
        <w:tc>
          <w:tcPr>
            <w:tcW w:w="3240" w:type="dxa"/>
          </w:tcPr>
          <w:p w:rsidR="002862F2" w:rsidRPr="002862F2" w:rsidRDefault="002862F2" w:rsidP="0011212F">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2862F2">
              <w:rPr>
                <w:rFonts w:asciiTheme="minorHAnsi" w:hAnsiTheme="minorHAnsi" w:cs="Arial"/>
                <w:sz w:val="22"/>
                <w:szCs w:val="22"/>
              </w:rPr>
              <w:t>When the female body discharges the lining of the uterus (a period).</w:t>
            </w:r>
          </w:p>
        </w:tc>
      </w:tr>
    </w:tbl>
    <w:tbl>
      <w:tblPr>
        <w:tblStyle w:val="GridTable4-Accent6"/>
        <w:tblpPr w:leftFromText="180" w:rightFromText="180" w:vertAnchor="text" w:horzAnchor="margin" w:tblpXSpec="center" w:tblpYSpec="top"/>
        <w:tblW w:w="5215" w:type="dxa"/>
        <w:tblLook w:val="04A0" w:firstRow="1" w:lastRow="0" w:firstColumn="1" w:lastColumn="0" w:noHBand="0" w:noVBand="1"/>
      </w:tblPr>
      <w:tblGrid>
        <w:gridCol w:w="5215"/>
      </w:tblGrid>
      <w:tr w:rsidR="00373463" w:rsidTr="0058131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215" w:type="dxa"/>
          </w:tcPr>
          <w:p w:rsidR="00581315" w:rsidRDefault="00373463" w:rsidP="00581315">
            <w:pPr>
              <w:jc w:val="center"/>
              <w:rPr>
                <w:sz w:val="40"/>
                <w:szCs w:val="40"/>
              </w:rPr>
            </w:pPr>
            <w:r>
              <w:rPr>
                <w:sz w:val="40"/>
                <w:szCs w:val="40"/>
              </w:rPr>
              <w:t xml:space="preserve">Y5/6 </w:t>
            </w:r>
            <w:r w:rsidR="00581315">
              <w:rPr>
                <w:sz w:val="40"/>
                <w:szCs w:val="40"/>
              </w:rPr>
              <w:t xml:space="preserve"> </w:t>
            </w:r>
          </w:p>
          <w:p w:rsidR="00373463" w:rsidRPr="00304771" w:rsidRDefault="00581315" w:rsidP="00581315">
            <w:pPr>
              <w:jc w:val="center"/>
              <w:rPr>
                <w:sz w:val="40"/>
                <w:szCs w:val="40"/>
              </w:rPr>
            </w:pPr>
            <w:r>
              <w:rPr>
                <w:sz w:val="40"/>
                <w:szCs w:val="40"/>
              </w:rPr>
              <w:t>Where do Things C</w:t>
            </w:r>
            <w:r w:rsidR="00CF42B9">
              <w:rPr>
                <w:sz w:val="40"/>
                <w:szCs w:val="40"/>
              </w:rPr>
              <w:t>ome From?</w:t>
            </w:r>
          </w:p>
        </w:tc>
      </w:tr>
      <w:tr w:rsidR="00373463" w:rsidTr="0058131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215" w:type="dxa"/>
          </w:tcPr>
          <w:p w:rsidR="00373463" w:rsidRPr="00F442DF" w:rsidRDefault="00373463" w:rsidP="007F4ED0">
            <w:r w:rsidRPr="00F442DF">
              <w:t xml:space="preserve">In Science this </w:t>
            </w:r>
            <w:r>
              <w:t>t</w:t>
            </w:r>
            <w:r w:rsidR="007F4ED0">
              <w:t>erm, the children will learn abou</w:t>
            </w:r>
            <w:r w:rsidR="00581315">
              <w:t>t the life cycles of living things.</w:t>
            </w:r>
            <w:r w:rsidR="007F4ED0">
              <w:t xml:space="preserve"> They will investigate the development of babies and compare the gestation period of humans and other animals. They will learn about the changes experienced during puberty and why these occur</w:t>
            </w:r>
            <w:r w:rsidR="00581315">
              <w:t>.</w:t>
            </w:r>
          </w:p>
        </w:tc>
      </w:tr>
    </w:tbl>
    <w:p w:rsidR="0081692E" w:rsidRDefault="0081692E">
      <w:pPr>
        <w:rPr>
          <w:sz w:val="2"/>
        </w:rPr>
      </w:pPr>
    </w:p>
    <w:p w:rsidR="00617A10" w:rsidRPr="00581315" w:rsidRDefault="00617A10">
      <w:pPr>
        <w:rPr>
          <w:sz w:val="2"/>
        </w:rPr>
      </w:pPr>
    </w:p>
    <w:tbl>
      <w:tblPr>
        <w:tblStyle w:val="GridTable4-Accent6"/>
        <w:tblW w:w="5091" w:type="dxa"/>
        <w:tblLook w:val="04A0" w:firstRow="1" w:lastRow="0" w:firstColumn="1" w:lastColumn="0" w:noHBand="0" w:noVBand="1"/>
      </w:tblPr>
      <w:tblGrid>
        <w:gridCol w:w="5091"/>
      </w:tblGrid>
      <w:tr w:rsidR="00304771" w:rsidTr="00534CE7">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5091" w:type="dxa"/>
          </w:tcPr>
          <w:p w:rsidR="00304771" w:rsidRPr="00304771" w:rsidRDefault="00304771" w:rsidP="00304771">
            <w:pPr>
              <w:jc w:val="center"/>
              <w:rPr>
                <w:sz w:val="40"/>
                <w:szCs w:val="40"/>
              </w:rPr>
            </w:pPr>
            <w:r w:rsidRPr="00304771">
              <w:rPr>
                <w:sz w:val="40"/>
                <w:szCs w:val="40"/>
              </w:rPr>
              <w:t>Background Knowledge</w:t>
            </w:r>
          </w:p>
        </w:tc>
      </w:tr>
      <w:tr w:rsidR="00304771" w:rsidTr="00534CE7">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5091" w:type="dxa"/>
          </w:tcPr>
          <w:p w:rsidR="00304771" w:rsidRPr="004C19EE" w:rsidRDefault="00624991">
            <w:r w:rsidRPr="004C19EE">
              <w:t xml:space="preserve">Children will </w:t>
            </w:r>
            <w:r w:rsidR="001358F0" w:rsidRPr="004C19EE">
              <w:t xml:space="preserve">already </w:t>
            </w:r>
            <w:r w:rsidRPr="004C19EE">
              <w:t>know</w:t>
            </w:r>
            <w:r w:rsidR="001358F0" w:rsidRPr="004C19EE">
              <w:t xml:space="preserve"> that</w:t>
            </w:r>
            <w:r w:rsidR="004C19EE" w:rsidRPr="004C19EE">
              <w:t xml:space="preserve"> and be able to</w:t>
            </w:r>
            <w:r w:rsidRPr="004C19EE">
              <w:t>:</w:t>
            </w:r>
          </w:p>
          <w:p w:rsidR="00D94AD8" w:rsidRDefault="00D94AD8" w:rsidP="00DB5FD4">
            <w:pPr>
              <w:pStyle w:val="ListParagraph"/>
              <w:numPr>
                <w:ilvl w:val="0"/>
                <w:numId w:val="1"/>
              </w:numPr>
            </w:pPr>
            <w:r>
              <w:t>recognise living things and the life processes they need to stay alive.</w:t>
            </w:r>
          </w:p>
          <w:p w:rsidR="00D94AD8" w:rsidRDefault="00D94AD8" w:rsidP="00DB5FD4">
            <w:pPr>
              <w:pStyle w:val="ListParagraph"/>
              <w:numPr>
                <w:ilvl w:val="0"/>
                <w:numId w:val="1"/>
              </w:numPr>
            </w:pPr>
            <w:r>
              <w:t>sort and group living things according to their characteristics and behaviours.</w:t>
            </w:r>
          </w:p>
          <w:p w:rsidR="00D94AD8" w:rsidRDefault="00D94AD8" w:rsidP="00DB5FD4">
            <w:pPr>
              <w:pStyle w:val="ListParagraph"/>
              <w:numPr>
                <w:ilvl w:val="0"/>
                <w:numId w:val="1"/>
              </w:numPr>
            </w:pPr>
            <w:r>
              <w:t>classify vertebrates and invertebrates.</w:t>
            </w:r>
          </w:p>
          <w:p w:rsidR="00D94AD8" w:rsidRDefault="00D94AD8" w:rsidP="00DB5FD4">
            <w:pPr>
              <w:pStyle w:val="ListParagraph"/>
              <w:numPr>
                <w:ilvl w:val="0"/>
                <w:numId w:val="1"/>
              </w:numPr>
            </w:pPr>
            <w:r>
              <w:t>name the 5 groups of vertebrates (mammal, bird, fish, reptile and amphibian) and give examples for each group.</w:t>
            </w:r>
          </w:p>
          <w:p w:rsidR="007F4ED0" w:rsidRDefault="00D94AD8" w:rsidP="007F4ED0">
            <w:pPr>
              <w:pStyle w:val="ListParagraph"/>
              <w:numPr>
                <w:ilvl w:val="0"/>
                <w:numId w:val="1"/>
              </w:numPr>
            </w:pPr>
            <w:r>
              <w:t>use classification keys</w:t>
            </w:r>
          </w:p>
          <w:p w:rsidR="0081692E" w:rsidRDefault="007F4ED0" w:rsidP="007F4ED0">
            <w:pPr>
              <w:pStyle w:val="ListParagraph"/>
              <w:numPr>
                <w:ilvl w:val="0"/>
                <w:numId w:val="1"/>
              </w:numPr>
            </w:pPr>
            <w:r w:rsidRPr="007F4ED0">
              <w:t>be familiar with life cycles as they have studied it through plants.</w:t>
            </w:r>
            <w:r w:rsidR="00D94AD8" w:rsidRPr="007F4ED0">
              <w:t xml:space="preserve"> </w:t>
            </w:r>
          </w:p>
          <w:p w:rsidR="00617A10" w:rsidRPr="00617A10" w:rsidRDefault="00617A10" w:rsidP="00617A10">
            <w:pPr>
              <w:pStyle w:val="ListParagraph"/>
              <w:rPr>
                <w:sz w:val="18"/>
              </w:rPr>
            </w:pPr>
          </w:p>
        </w:tc>
      </w:tr>
    </w:tbl>
    <w:p w:rsidR="00534CE7" w:rsidRDefault="00617A10">
      <w:r>
        <w:rPr>
          <w:noProof/>
          <w:lang w:val="en-US"/>
        </w:rPr>
        <w:drawing>
          <wp:anchor distT="0" distB="0" distL="114300" distR="114300" simplePos="0" relativeHeight="251658240" behindDoc="0" locked="0" layoutInCell="1" allowOverlap="1">
            <wp:simplePos x="0" y="0"/>
            <wp:positionH relativeFrom="column">
              <wp:posOffset>608965</wp:posOffset>
            </wp:positionH>
            <wp:positionV relativeFrom="paragraph">
              <wp:posOffset>1905</wp:posOffset>
            </wp:positionV>
            <wp:extent cx="5076825" cy="2087798"/>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076825" cy="2087798"/>
                    </a:xfrm>
                    <a:prstGeom prst="rect">
                      <a:avLst/>
                    </a:prstGeom>
                  </pic:spPr>
                </pic:pic>
              </a:graphicData>
            </a:graphic>
            <wp14:sizeRelH relativeFrom="page">
              <wp14:pctWidth>0</wp14:pctWidth>
            </wp14:sizeRelH>
            <wp14:sizeRelV relativeFrom="page">
              <wp14:pctHeight>0</wp14:pctHeight>
            </wp14:sizeRelV>
          </wp:anchor>
        </w:drawing>
      </w:r>
    </w:p>
    <w:p w:rsidR="00D94AD8" w:rsidRDefault="00D94AD8"/>
    <w:p w:rsidR="007F4ED0" w:rsidRDefault="007F4ED0"/>
    <w:p w:rsidR="00D94AD8" w:rsidRDefault="00D94AD8"/>
    <w:p w:rsidR="00D94AD8" w:rsidRDefault="00D94AD8"/>
    <w:p w:rsidR="00D94AD8" w:rsidRDefault="00D94AD8"/>
    <w:p w:rsidR="00DB5FD4" w:rsidRDefault="00DB5FD4"/>
    <w:p w:rsidR="00DB5FD4" w:rsidRDefault="00DB5FD4"/>
    <w:tbl>
      <w:tblPr>
        <w:tblStyle w:val="GridTable4-Accent6"/>
        <w:tblW w:w="5125" w:type="dxa"/>
        <w:jc w:val="right"/>
        <w:tblLook w:val="04A0" w:firstRow="1" w:lastRow="0" w:firstColumn="1" w:lastColumn="0" w:noHBand="0" w:noVBand="1"/>
      </w:tblPr>
      <w:tblGrid>
        <w:gridCol w:w="5125"/>
      </w:tblGrid>
      <w:tr w:rsidR="00373463" w:rsidTr="00DB5FD4">
        <w:trPr>
          <w:cnfStyle w:val="100000000000" w:firstRow="1" w:lastRow="0" w:firstColumn="0" w:lastColumn="0" w:oddVBand="0" w:evenVBand="0" w:oddHBand="0" w:evenHBand="0" w:firstRowFirstColumn="0" w:firstRowLastColumn="0" w:lastRowFirstColumn="0" w:lastRowLastColumn="0"/>
          <w:trHeight w:val="567"/>
          <w:jc w:val="right"/>
        </w:trPr>
        <w:tc>
          <w:tcPr>
            <w:cnfStyle w:val="001000000000" w:firstRow="0" w:lastRow="0" w:firstColumn="1" w:lastColumn="0" w:oddVBand="0" w:evenVBand="0" w:oddHBand="0" w:evenHBand="0" w:firstRowFirstColumn="0" w:firstRowLastColumn="0" w:lastRowFirstColumn="0" w:lastRowLastColumn="0"/>
            <w:tcW w:w="5125" w:type="dxa"/>
          </w:tcPr>
          <w:p w:rsidR="00373463" w:rsidRPr="00304771" w:rsidRDefault="00373463" w:rsidP="00DB5FD4">
            <w:pPr>
              <w:jc w:val="center"/>
              <w:rPr>
                <w:sz w:val="40"/>
                <w:szCs w:val="40"/>
              </w:rPr>
            </w:pPr>
            <w:r w:rsidRPr="00304771">
              <w:rPr>
                <w:sz w:val="40"/>
                <w:szCs w:val="40"/>
              </w:rPr>
              <w:t xml:space="preserve">Key </w:t>
            </w:r>
            <w:r>
              <w:rPr>
                <w:sz w:val="40"/>
                <w:szCs w:val="40"/>
              </w:rPr>
              <w:t>Facts</w:t>
            </w:r>
          </w:p>
        </w:tc>
      </w:tr>
      <w:tr w:rsidR="00373463" w:rsidTr="00DB5FD4">
        <w:trPr>
          <w:cnfStyle w:val="000000100000" w:firstRow="0" w:lastRow="0" w:firstColumn="0" w:lastColumn="0" w:oddVBand="0" w:evenVBand="0" w:oddHBand="1" w:evenHBand="0" w:firstRowFirstColumn="0" w:firstRowLastColumn="0" w:lastRowFirstColumn="0" w:lastRowLastColumn="0"/>
          <w:trHeight w:val="567"/>
          <w:jc w:val="right"/>
        </w:trPr>
        <w:tc>
          <w:tcPr>
            <w:cnfStyle w:val="001000000000" w:firstRow="0" w:lastRow="0" w:firstColumn="1" w:lastColumn="0" w:oddVBand="0" w:evenVBand="0" w:oddHBand="0" w:evenHBand="0" w:firstRowFirstColumn="0" w:firstRowLastColumn="0" w:lastRowFirstColumn="0" w:lastRowLastColumn="0"/>
            <w:tcW w:w="5125" w:type="dxa"/>
          </w:tcPr>
          <w:p w:rsidR="00373463" w:rsidRPr="00BA3268" w:rsidRDefault="00CD144B" w:rsidP="00DB5FD4">
            <w:pPr>
              <w:pStyle w:val="ListParagraph"/>
              <w:numPr>
                <w:ilvl w:val="0"/>
                <w:numId w:val="15"/>
              </w:numPr>
            </w:pPr>
            <w:r>
              <w:t>If an egg is not fertilised, there is no embryo and so no chick will develop. We can eat the egg.</w:t>
            </w:r>
          </w:p>
        </w:tc>
      </w:tr>
      <w:tr w:rsidR="00373463" w:rsidTr="00DB5FD4">
        <w:trPr>
          <w:trHeight w:val="567"/>
          <w:jc w:val="right"/>
        </w:trPr>
        <w:tc>
          <w:tcPr>
            <w:cnfStyle w:val="001000000000" w:firstRow="0" w:lastRow="0" w:firstColumn="1" w:lastColumn="0" w:oddVBand="0" w:evenVBand="0" w:oddHBand="0" w:evenHBand="0" w:firstRowFirstColumn="0" w:firstRowLastColumn="0" w:lastRowFirstColumn="0" w:lastRowLastColumn="0"/>
            <w:tcW w:w="5125" w:type="dxa"/>
          </w:tcPr>
          <w:p w:rsidR="00373463" w:rsidRPr="00BA3268" w:rsidRDefault="00CD144B" w:rsidP="00DB5FD4">
            <w:pPr>
              <w:pStyle w:val="ListParagraph"/>
              <w:numPr>
                <w:ilvl w:val="0"/>
                <w:numId w:val="15"/>
              </w:numPr>
              <w:rPr>
                <w:bCs w:val="0"/>
              </w:rPr>
            </w:pPr>
            <w:r>
              <w:rPr>
                <w:bCs w:val="0"/>
              </w:rPr>
              <w:t>Amphibians metamorphose as they start life in the water and change into an adult that lives on land (and in water).</w:t>
            </w:r>
          </w:p>
        </w:tc>
      </w:tr>
      <w:tr w:rsidR="00373463" w:rsidTr="00DB5FD4">
        <w:trPr>
          <w:cnfStyle w:val="000000100000" w:firstRow="0" w:lastRow="0" w:firstColumn="0" w:lastColumn="0" w:oddVBand="0" w:evenVBand="0" w:oddHBand="1" w:evenHBand="0" w:firstRowFirstColumn="0" w:firstRowLastColumn="0" w:lastRowFirstColumn="0" w:lastRowLastColumn="0"/>
          <w:trHeight w:val="567"/>
          <w:jc w:val="right"/>
        </w:trPr>
        <w:tc>
          <w:tcPr>
            <w:cnfStyle w:val="001000000000" w:firstRow="0" w:lastRow="0" w:firstColumn="1" w:lastColumn="0" w:oddVBand="0" w:evenVBand="0" w:oddHBand="0" w:evenHBand="0" w:firstRowFirstColumn="0" w:firstRowLastColumn="0" w:lastRowFirstColumn="0" w:lastRowLastColumn="0"/>
            <w:tcW w:w="5125" w:type="dxa"/>
          </w:tcPr>
          <w:p w:rsidR="00373463" w:rsidRPr="00BA3268" w:rsidRDefault="00CD144B" w:rsidP="00DB5FD4">
            <w:pPr>
              <w:pStyle w:val="ListParagraph"/>
              <w:numPr>
                <w:ilvl w:val="0"/>
                <w:numId w:val="15"/>
              </w:numPr>
            </w:pPr>
            <w:r>
              <w:t xml:space="preserve">Kangaroos are marsupials- which are different to other mammals because they have a pouch where they keep their babies after they are born. </w:t>
            </w:r>
          </w:p>
        </w:tc>
      </w:tr>
      <w:tr w:rsidR="00373463" w:rsidTr="00DB5FD4">
        <w:trPr>
          <w:trHeight w:val="567"/>
          <w:jc w:val="right"/>
        </w:trPr>
        <w:tc>
          <w:tcPr>
            <w:cnfStyle w:val="001000000000" w:firstRow="0" w:lastRow="0" w:firstColumn="1" w:lastColumn="0" w:oddVBand="0" w:evenVBand="0" w:oddHBand="0" w:evenHBand="0" w:firstRowFirstColumn="0" w:firstRowLastColumn="0" w:lastRowFirstColumn="0" w:lastRowLastColumn="0"/>
            <w:tcW w:w="5125" w:type="dxa"/>
          </w:tcPr>
          <w:p w:rsidR="00373463" w:rsidRPr="00BA3268" w:rsidRDefault="00CD144B" w:rsidP="00CD144B">
            <w:pPr>
              <w:pStyle w:val="ListParagraph"/>
              <w:numPr>
                <w:ilvl w:val="0"/>
                <w:numId w:val="15"/>
              </w:numPr>
            </w:pPr>
            <w:r>
              <w:t>In asexual reproduction the offspring will be a cl</w:t>
            </w:r>
            <w:r w:rsidR="00617A10">
              <w:t>one (exact copy) of the parent so desired features are always passed on.</w:t>
            </w:r>
          </w:p>
        </w:tc>
      </w:tr>
      <w:tr w:rsidR="00617A10" w:rsidTr="00DB5FD4">
        <w:trPr>
          <w:cnfStyle w:val="000000100000" w:firstRow="0" w:lastRow="0" w:firstColumn="0" w:lastColumn="0" w:oddVBand="0" w:evenVBand="0" w:oddHBand="1" w:evenHBand="0" w:firstRowFirstColumn="0" w:firstRowLastColumn="0" w:lastRowFirstColumn="0" w:lastRowLastColumn="0"/>
          <w:trHeight w:val="567"/>
          <w:jc w:val="right"/>
        </w:trPr>
        <w:tc>
          <w:tcPr>
            <w:cnfStyle w:val="001000000000" w:firstRow="0" w:lastRow="0" w:firstColumn="1" w:lastColumn="0" w:oddVBand="0" w:evenVBand="0" w:oddHBand="0" w:evenHBand="0" w:firstRowFirstColumn="0" w:firstRowLastColumn="0" w:lastRowFirstColumn="0" w:lastRowLastColumn="0"/>
            <w:tcW w:w="5125" w:type="dxa"/>
          </w:tcPr>
          <w:p w:rsidR="00617A10" w:rsidRDefault="00617A10" w:rsidP="00CD144B">
            <w:pPr>
              <w:pStyle w:val="ListParagraph"/>
              <w:numPr>
                <w:ilvl w:val="0"/>
                <w:numId w:val="15"/>
              </w:numPr>
            </w:pPr>
            <w:r>
              <w:t>In sexual reproduction the offspring will look a mix of the two parents. This diversity amongst the species means disease doesn’t affect all.</w:t>
            </w:r>
          </w:p>
        </w:tc>
      </w:tr>
      <w:tr w:rsidR="006F3606" w:rsidTr="00DB5FD4">
        <w:trPr>
          <w:trHeight w:val="567"/>
          <w:jc w:val="right"/>
        </w:trPr>
        <w:tc>
          <w:tcPr>
            <w:cnfStyle w:val="001000000000" w:firstRow="0" w:lastRow="0" w:firstColumn="1" w:lastColumn="0" w:oddVBand="0" w:evenVBand="0" w:oddHBand="0" w:evenHBand="0" w:firstRowFirstColumn="0" w:firstRowLastColumn="0" w:lastRowFirstColumn="0" w:lastRowLastColumn="0"/>
            <w:tcW w:w="5125" w:type="dxa"/>
          </w:tcPr>
          <w:p w:rsidR="006F3606" w:rsidRPr="00BA3268" w:rsidRDefault="009C27F2" w:rsidP="00CD144B">
            <w:pPr>
              <w:pStyle w:val="ListParagraph"/>
              <w:numPr>
                <w:ilvl w:val="0"/>
                <w:numId w:val="15"/>
              </w:numPr>
            </w:pPr>
            <w:r>
              <w:t>The Pituitary gland</w:t>
            </w:r>
            <w:bookmarkStart w:id="0" w:name="_GoBack"/>
            <w:bookmarkEnd w:id="0"/>
            <w:r w:rsidR="00CD144B">
              <w:t xml:space="preserve"> and </w:t>
            </w:r>
            <w:r w:rsidR="006F3606">
              <w:t>Hypothalamus</w:t>
            </w:r>
            <w:r w:rsidR="00CD144B">
              <w:t xml:space="preserve"> are the parts of the brain that make more hormones to make puberty happen.</w:t>
            </w:r>
          </w:p>
        </w:tc>
      </w:tr>
      <w:tr w:rsidR="009C27F2" w:rsidTr="00617A10">
        <w:trPr>
          <w:cnfStyle w:val="000000100000" w:firstRow="0" w:lastRow="0" w:firstColumn="0" w:lastColumn="0" w:oddVBand="0" w:evenVBand="0" w:oddHBand="1" w:evenHBand="0" w:firstRowFirstColumn="0" w:firstRowLastColumn="0" w:lastRowFirstColumn="0" w:lastRowLastColumn="0"/>
          <w:trHeight w:val="1682"/>
          <w:jc w:val="right"/>
        </w:trPr>
        <w:tc>
          <w:tcPr>
            <w:cnfStyle w:val="001000000000" w:firstRow="0" w:lastRow="0" w:firstColumn="1" w:lastColumn="0" w:oddVBand="0" w:evenVBand="0" w:oddHBand="0" w:evenHBand="0" w:firstRowFirstColumn="0" w:firstRowLastColumn="0" w:lastRowFirstColumn="0" w:lastRowLastColumn="0"/>
            <w:tcW w:w="5125" w:type="dxa"/>
          </w:tcPr>
          <w:p w:rsidR="009C27F2" w:rsidRDefault="0064493E" w:rsidP="0064493E">
            <w:pPr>
              <w:pStyle w:val="ListParagraph"/>
              <w:numPr>
                <w:ilvl w:val="0"/>
                <w:numId w:val="15"/>
              </w:numPr>
            </w:pPr>
            <w:r>
              <w:t xml:space="preserve">Puberty </w:t>
            </w:r>
            <w:r w:rsidR="009C27F2">
              <w:t>take</w:t>
            </w:r>
            <w:r>
              <w:t>s</w:t>
            </w:r>
            <w:r w:rsidR="009C27F2">
              <w:t xml:space="preserve"> place over a few years and happen</w:t>
            </w:r>
            <w:r>
              <w:t>s</w:t>
            </w:r>
            <w:r w:rsidR="009C27F2">
              <w:t xml:space="preserve"> so that reproduction can take place during adulthood. Boys’ bodies start changing from around age 12 but it can be earlier or later. Girls’ bodies start changing from around the age of nine but it can be earlier or later.</w:t>
            </w:r>
          </w:p>
        </w:tc>
      </w:tr>
    </w:tbl>
    <w:p w:rsidR="00984DE8" w:rsidRDefault="00984DE8" w:rsidP="00DB5FD4">
      <w:pPr>
        <w:pStyle w:val="TEXT"/>
        <w:ind w:left="0"/>
      </w:pPr>
    </w:p>
    <w:sectPr w:rsidR="00984DE8" w:rsidSect="00304771">
      <w:pgSz w:w="16838" w:h="11906" w:orient="landscape"/>
      <w:pgMar w:top="567" w:right="567" w:bottom="567" w:left="567" w:header="709" w:footer="709" w:gutter="0"/>
      <w:cols w:num="3"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yntaxLTStd-Roman">
    <w:altName w:val="Arial"/>
    <w:panose1 w:val="00000000000000000000"/>
    <w:charset w:val="00"/>
    <w:family w:val="auto"/>
    <w:notTrueType/>
    <w:pitch w:val="default"/>
    <w:sig w:usb0="00000003" w:usb1="00000000" w:usb2="00000000" w:usb3="00000000" w:csb0="00000001" w:csb1="00000000"/>
  </w:font>
  <w:font w:name="SassoonCRInfant">
    <w:panose1 w:val="02010503020300020003"/>
    <w:charset w:val="00"/>
    <w:family w:val="auto"/>
    <w:pitch w:val="variable"/>
    <w:sig w:usb0="A00000AF" w:usb1="10002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33C8"/>
    <w:multiLevelType w:val="hybridMultilevel"/>
    <w:tmpl w:val="8F02BC54"/>
    <w:lvl w:ilvl="0" w:tplc="04090001">
      <w:start w:val="1"/>
      <w:numFmt w:val="bullet"/>
      <w:lvlText w:val=""/>
      <w:lvlJc w:val="left"/>
      <w:pPr>
        <w:ind w:left="540" w:hanging="360"/>
      </w:pPr>
      <w:rPr>
        <w:rFonts w:ascii="Symbol" w:hAnsi="Symbol"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 w15:restartNumberingAfterBreak="0">
    <w:nsid w:val="086B27CB"/>
    <w:multiLevelType w:val="hybridMultilevel"/>
    <w:tmpl w:val="8A264020"/>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E0A58"/>
    <w:multiLevelType w:val="hybridMultilevel"/>
    <w:tmpl w:val="FC807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E5854"/>
    <w:multiLevelType w:val="hybridMultilevel"/>
    <w:tmpl w:val="C040D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36933"/>
    <w:multiLevelType w:val="hybridMultilevel"/>
    <w:tmpl w:val="6A967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874344"/>
    <w:multiLevelType w:val="hybridMultilevel"/>
    <w:tmpl w:val="6402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A6E78"/>
    <w:multiLevelType w:val="hybridMultilevel"/>
    <w:tmpl w:val="053AE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40118E"/>
    <w:multiLevelType w:val="hybridMultilevel"/>
    <w:tmpl w:val="49D0326C"/>
    <w:lvl w:ilvl="0" w:tplc="08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4E6F3A66"/>
    <w:multiLevelType w:val="hybridMultilevel"/>
    <w:tmpl w:val="2848C708"/>
    <w:lvl w:ilvl="0" w:tplc="04090001">
      <w:start w:val="1"/>
      <w:numFmt w:val="bullet"/>
      <w:lvlText w:val=""/>
      <w:lvlJc w:val="left"/>
      <w:pPr>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4FD5683A"/>
    <w:multiLevelType w:val="hybridMultilevel"/>
    <w:tmpl w:val="A982656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322D6B"/>
    <w:multiLevelType w:val="hybridMultilevel"/>
    <w:tmpl w:val="552A7CCA"/>
    <w:lvl w:ilvl="0" w:tplc="04090001">
      <w:start w:val="1"/>
      <w:numFmt w:val="bullet"/>
      <w:lvlText w:val=""/>
      <w:lvlJc w:val="left"/>
      <w:pPr>
        <w:ind w:left="3043" w:hanging="360"/>
      </w:pPr>
      <w:rPr>
        <w:rFonts w:ascii="Symbol" w:hAnsi="Symbol" w:hint="default"/>
      </w:rPr>
    </w:lvl>
    <w:lvl w:ilvl="1" w:tplc="04090003" w:tentative="1">
      <w:start w:val="1"/>
      <w:numFmt w:val="bullet"/>
      <w:lvlText w:val="o"/>
      <w:lvlJc w:val="left"/>
      <w:pPr>
        <w:ind w:left="3763" w:hanging="360"/>
      </w:pPr>
      <w:rPr>
        <w:rFonts w:ascii="Courier New" w:hAnsi="Courier New" w:cs="Courier New" w:hint="default"/>
      </w:rPr>
    </w:lvl>
    <w:lvl w:ilvl="2" w:tplc="04090005" w:tentative="1">
      <w:start w:val="1"/>
      <w:numFmt w:val="bullet"/>
      <w:lvlText w:val=""/>
      <w:lvlJc w:val="left"/>
      <w:pPr>
        <w:ind w:left="4483" w:hanging="360"/>
      </w:pPr>
      <w:rPr>
        <w:rFonts w:ascii="Wingdings" w:hAnsi="Wingdings" w:hint="default"/>
      </w:rPr>
    </w:lvl>
    <w:lvl w:ilvl="3" w:tplc="04090001" w:tentative="1">
      <w:start w:val="1"/>
      <w:numFmt w:val="bullet"/>
      <w:lvlText w:val=""/>
      <w:lvlJc w:val="left"/>
      <w:pPr>
        <w:ind w:left="5203" w:hanging="360"/>
      </w:pPr>
      <w:rPr>
        <w:rFonts w:ascii="Symbol" w:hAnsi="Symbol" w:hint="default"/>
      </w:rPr>
    </w:lvl>
    <w:lvl w:ilvl="4" w:tplc="04090003" w:tentative="1">
      <w:start w:val="1"/>
      <w:numFmt w:val="bullet"/>
      <w:lvlText w:val="o"/>
      <w:lvlJc w:val="left"/>
      <w:pPr>
        <w:ind w:left="5923" w:hanging="360"/>
      </w:pPr>
      <w:rPr>
        <w:rFonts w:ascii="Courier New" w:hAnsi="Courier New" w:cs="Courier New" w:hint="default"/>
      </w:rPr>
    </w:lvl>
    <w:lvl w:ilvl="5" w:tplc="04090005" w:tentative="1">
      <w:start w:val="1"/>
      <w:numFmt w:val="bullet"/>
      <w:lvlText w:val=""/>
      <w:lvlJc w:val="left"/>
      <w:pPr>
        <w:ind w:left="6643" w:hanging="360"/>
      </w:pPr>
      <w:rPr>
        <w:rFonts w:ascii="Wingdings" w:hAnsi="Wingdings" w:hint="default"/>
      </w:rPr>
    </w:lvl>
    <w:lvl w:ilvl="6" w:tplc="04090001" w:tentative="1">
      <w:start w:val="1"/>
      <w:numFmt w:val="bullet"/>
      <w:lvlText w:val=""/>
      <w:lvlJc w:val="left"/>
      <w:pPr>
        <w:ind w:left="7363" w:hanging="360"/>
      </w:pPr>
      <w:rPr>
        <w:rFonts w:ascii="Symbol" w:hAnsi="Symbol" w:hint="default"/>
      </w:rPr>
    </w:lvl>
    <w:lvl w:ilvl="7" w:tplc="04090003" w:tentative="1">
      <w:start w:val="1"/>
      <w:numFmt w:val="bullet"/>
      <w:lvlText w:val="o"/>
      <w:lvlJc w:val="left"/>
      <w:pPr>
        <w:ind w:left="8083" w:hanging="360"/>
      </w:pPr>
      <w:rPr>
        <w:rFonts w:ascii="Courier New" w:hAnsi="Courier New" w:cs="Courier New" w:hint="default"/>
      </w:rPr>
    </w:lvl>
    <w:lvl w:ilvl="8" w:tplc="04090005" w:tentative="1">
      <w:start w:val="1"/>
      <w:numFmt w:val="bullet"/>
      <w:lvlText w:val=""/>
      <w:lvlJc w:val="left"/>
      <w:pPr>
        <w:ind w:left="8803" w:hanging="360"/>
      </w:pPr>
      <w:rPr>
        <w:rFonts w:ascii="Wingdings" w:hAnsi="Wingdings" w:hint="default"/>
      </w:rPr>
    </w:lvl>
  </w:abstractNum>
  <w:abstractNum w:abstractNumId="11" w15:restartNumberingAfterBreak="0">
    <w:nsid w:val="54D7013A"/>
    <w:multiLevelType w:val="hybridMultilevel"/>
    <w:tmpl w:val="8E54A8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052EB6"/>
    <w:multiLevelType w:val="hybridMultilevel"/>
    <w:tmpl w:val="F15E2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0851FE"/>
    <w:multiLevelType w:val="hybridMultilevel"/>
    <w:tmpl w:val="9048B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E351D5"/>
    <w:multiLevelType w:val="hybridMultilevel"/>
    <w:tmpl w:val="45C2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112E21"/>
    <w:multiLevelType w:val="hybridMultilevel"/>
    <w:tmpl w:val="40DE0E3E"/>
    <w:lvl w:ilvl="0" w:tplc="A4C815CC">
      <w:start w:val="1"/>
      <w:numFmt w:val="decimal"/>
      <w:lvlText w:val="%1."/>
      <w:lvlJc w:val="left"/>
      <w:pPr>
        <w:ind w:left="720" w:hanging="360"/>
      </w:pPr>
      <w:rPr>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2"/>
  </w:num>
  <w:num w:numId="5">
    <w:abstractNumId w:val="5"/>
  </w:num>
  <w:num w:numId="6">
    <w:abstractNumId w:val="1"/>
  </w:num>
  <w:num w:numId="7">
    <w:abstractNumId w:val="13"/>
  </w:num>
  <w:num w:numId="8">
    <w:abstractNumId w:val="14"/>
  </w:num>
  <w:num w:numId="9">
    <w:abstractNumId w:val="10"/>
  </w:num>
  <w:num w:numId="10">
    <w:abstractNumId w:val="0"/>
  </w:num>
  <w:num w:numId="11">
    <w:abstractNumId w:val="3"/>
  </w:num>
  <w:num w:numId="12">
    <w:abstractNumId w:val="15"/>
  </w:num>
  <w:num w:numId="13">
    <w:abstractNumId w:val="11"/>
  </w:num>
  <w:num w:numId="14">
    <w:abstractNumId w:val="9"/>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71"/>
    <w:rsid w:val="00003888"/>
    <w:rsid w:val="00005A0E"/>
    <w:rsid w:val="0000698D"/>
    <w:rsid w:val="00012460"/>
    <w:rsid w:val="00016142"/>
    <w:rsid w:val="000213FA"/>
    <w:rsid w:val="00036632"/>
    <w:rsid w:val="00043ACD"/>
    <w:rsid w:val="00044505"/>
    <w:rsid w:val="00052A9E"/>
    <w:rsid w:val="000D04A8"/>
    <w:rsid w:val="0011212F"/>
    <w:rsid w:val="00117DDF"/>
    <w:rsid w:val="001358F0"/>
    <w:rsid w:val="001B6BF4"/>
    <w:rsid w:val="001F4EA0"/>
    <w:rsid w:val="00216653"/>
    <w:rsid w:val="00230FA0"/>
    <w:rsid w:val="002417A1"/>
    <w:rsid w:val="00264753"/>
    <w:rsid w:val="002862F2"/>
    <w:rsid w:val="00297C52"/>
    <w:rsid w:val="002D4866"/>
    <w:rsid w:val="00304771"/>
    <w:rsid w:val="0030668D"/>
    <w:rsid w:val="00333365"/>
    <w:rsid w:val="003551D7"/>
    <w:rsid w:val="003562ED"/>
    <w:rsid w:val="00373463"/>
    <w:rsid w:val="003C35E5"/>
    <w:rsid w:val="003D16AB"/>
    <w:rsid w:val="003E58F3"/>
    <w:rsid w:val="003F413F"/>
    <w:rsid w:val="00407E94"/>
    <w:rsid w:val="00417413"/>
    <w:rsid w:val="00474AEA"/>
    <w:rsid w:val="004803F9"/>
    <w:rsid w:val="004A2112"/>
    <w:rsid w:val="004B073E"/>
    <w:rsid w:val="004C19EE"/>
    <w:rsid w:val="004E567C"/>
    <w:rsid w:val="00524149"/>
    <w:rsid w:val="005317B8"/>
    <w:rsid w:val="00534CE7"/>
    <w:rsid w:val="00581315"/>
    <w:rsid w:val="00584ADC"/>
    <w:rsid w:val="005A5953"/>
    <w:rsid w:val="005E22B7"/>
    <w:rsid w:val="005F26B1"/>
    <w:rsid w:val="00614BA1"/>
    <w:rsid w:val="00617A10"/>
    <w:rsid w:val="00624991"/>
    <w:rsid w:val="0064493E"/>
    <w:rsid w:val="006673E5"/>
    <w:rsid w:val="006B143E"/>
    <w:rsid w:val="006F3606"/>
    <w:rsid w:val="00701A1D"/>
    <w:rsid w:val="007800E9"/>
    <w:rsid w:val="007F4ED0"/>
    <w:rsid w:val="00801F66"/>
    <w:rsid w:val="00813408"/>
    <w:rsid w:val="0081574C"/>
    <w:rsid w:val="008163A4"/>
    <w:rsid w:val="0081692E"/>
    <w:rsid w:val="00890024"/>
    <w:rsid w:val="008C4F2D"/>
    <w:rsid w:val="009347C6"/>
    <w:rsid w:val="009406C1"/>
    <w:rsid w:val="00962A9D"/>
    <w:rsid w:val="00984DE8"/>
    <w:rsid w:val="00995F33"/>
    <w:rsid w:val="009C27F2"/>
    <w:rsid w:val="009D46F6"/>
    <w:rsid w:val="009F4482"/>
    <w:rsid w:val="00A12C2E"/>
    <w:rsid w:val="00A145A9"/>
    <w:rsid w:val="00A55AFA"/>
    <w:rsid w:val="00A6159B"/>
    <w:rsid w:val="00A648F2"/>
    <w:rsid w:val="00AD62B4"/>
    <w:rsid w:val="00AD7FB2"/>
    <w:rsid w:val="00B236E6"/>
    <w:rsid w:val="00B27F06"/>
    <w:rsid w:val="00B446F7"/>
    <w:rsid w:val="00B47518"/>
    <w:rsid w:val="00B63CCB"/>
    <w:rsid w:val="00B71745"/>
    <w:rsid w:val="00B771D0"/>
    <w:rsid w:val="00B8247F"/>
    <w:rsid w:val="00B90D8A"/>
    <w:rsid w:val="00BA1564"/>
    <w:rsid w:val="00BA3268"/>
    <w:rsid w:val="00C336F3"/>
    <w:rsid w:val="00C534A2"/>
    <w:rsid w:val="00C55566"/>
    <w:rsid w:val="00C5645E"/>
    <w:rsid w:val="00CD144B"/>
    <w:rsid w:val="00CF42B9"/>
    <w:rsid w:val="00D805DD"/>
    <w:rsid w:val="00D84E4C"/>
    <w:rsid w:val="00D94AD8"/>
    <w:rsid w:val="00DA5826"/>
    <w:rsid w:val="00DB5FD4"/>
    <w:rsid w:val="00E1004C"/>
    <w:rsid w:val="00E27A1F"/>
    <w:rsid w:val="00E76B9F"/>
    <w:rsid w:val="00F401E7"/>
    <w:rsid w:val="00F442DF"/>
    <w:rsid w:val="00FB49B8"/>
    <w:rsid w:val="00FF0726"/>
    <w:rsid w:val="00FF0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75A5"/>
  <w15:chartTrackingRefBased/>
  <w15:docId w15:val="{83BE50BE-50D6-4459-9E0F-6540D5E8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4C19EE"/>
    <w:pPr>
      <w:spacing w:before="200" w:after="0" w:line="276" w:lineRule="auto"/>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30477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30477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2417A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6">
    <w:name w:val="Grid Table 4 Accent 6"/>
    <w:basedOn w:val="TableNormal"/>
    <w:uiPriority w:val="49"/>
    <w:rsid w:val="00C5645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C5645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6249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24991"/>
    <w:pPr>
      <w:ind w:left="720"/>
      <w:contextualSpacing/>
    </w:pPr>
  </w:style>
  <w:style w:type="paragraph" w:styleId="BalloonText">
    <w:name w:val="Balloon Text"/>
    <w:basedOn w:val="Normal"/>
    <w:link w:val="BalloonTextChar"/>
    <w:uiPriority w:val="99"/>
    <w:semiHidden/>
    <w:unhideWhenUsed/>
    <w:rsid w:val="00614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BA1"/>
    <w:rPr>
      <w:rFonts w:ascii="Segoe UI" w:hAnsi="Segoe UI" w:cs="Segoe UI"/>
      <w:sz w:val="18"/>
      <w:szCs w:val="18"/>
    </w:rPr>
  </w:style>
  <w:style w:type="paragraph" w:customStyle="1" w:styleId="Default">
    <w:name w:val="Default"/>
    <w:rsid w:val="00117DDF"/>
    <w:pPr>
      <w:autoSpaceDE w:val="0"/>
      <w:autoSpaceDN w:val="0"/>
      <w:adjustRightInd w:val="0"/>
      <w:spacing w:after="0" w:line="240" w:lineRule="auto"/>
    </w:pPr>
    <w:rPr>
      <w:rFonts w:ascii="Arial" w:hAnsi="Arial" w:cs="Arial"/>
      <w:color w:val="000000"/>
      <w:sz w:val="24"/>
      <w:szCs w:val="24"/>
    </w:rPr>
  </w:style>
  <w:style w:type="paragraph" w:styleId="NoSpacing">
    <w:name w:val="No Spacing"/>
    <w:basedOn w:val="Normal"/>
    <w:link w:val="NoSpacingChar"/>
    <w:uiPriority w:val="1"/>
    <w:qFormat/>
    <w:rsid w:val="00B446F7"/>
    <w:pPr>
      <w:spacing w:after="0" w:line="240" w:lineRule="auto"/>
    </w:pPr>
    <w:rPr>
      <w:rFonts w:eastAsiaTheme="minorEastAsia"/>
    </w:rPr>
  </w:style>
  <w:style w:type="character" w:customStyle="1" w:styleId="NoSpacingChar">
    <w:name w:val="No Spacing Char"/>
    <w:basedOn w:val="DefaultParagraphFont"/>
    <w:link w:val="NoSpacing"/>
    <w:uiPriority w:val="1"/>
    <w:rsid w:val="00B446F7"/>
    <w:rPr>
      <w:rFonts w:eastAsiaTheme="minorEastAsia"/>
    </w:rPr>
  </w:style>
  <w:style w:type="paragraph" w:customStyle="1" w:styleId="bulletundertext">
    <w:name w:val="bullet (under text)"/>
    <w:rsid w:val="00995F33"/>
    <w:pPr>
      <w:numPr>
        <w:numId w:val="6"/>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uiPriority w:val="9"/>
    <w:semiHidden/>
    <w:rsid w:val="004C19EE"/>
    <w:rPr>
      <w:rFonts w:asciiTheme="majorHAnsi" w:eastAsiaTheme="majorEastAsia" w:hAnsiTheme="majorHAnsi" w:cstheme="majorBidi"/>
      <w:b/>
      <w:bCs/>
      <w:i/>
      <w:iCs/>
    </w:rPr>
  </w:style>
  <w:style w:type="paragraph" w:customStyle="1" w:styleId="TEXT">
    <w:name w:val="TEXT"/>
    <w:qFormat/>
    <w:rsid w:val="00534CE7"/>
    <w:pPr>
      <w:autoSpaceDE w:val="0"/>
      <w:autoSpaceDN w:val="0"/>
      <w:adjustRightInd w:val="0"/>
      <w:spacing w:before="60" w:after="0" w:line="254" w:lineRule="auto"/>
      <w:ind w:left="2600"/>
    </w:pPr>
    <w:rPr>
      <w:rFonts w:ascii="Arial" w:eastAsia="Times New Roman" w:hAnsi="Arial" w:cs="SyntaxLTStd-Roman"/>
      <w:color w:val="000000"/>
      <w:sz w:val="18"/>
      <w:szCs w:val="18"/>
      <w:lang w:val="en-US"/>
    </w:rPr>
  </w:style>
  <w:style w:type="paragraph" w:customStyle="1" w:styleId="H3">
    <w:name w:val="H3"/>
    <w:qFormat/>
    <w:rsid w:val="001B6BF4"/>
    <w:pPr>
      <w:spacing w:after="120" w:line="240" w:lineRule="auto"/>
      <w:ind w:left="2603"/>
    </w:pPr>
    <w:rPr>
      <w:rFonts w:ascii="Arial" w:eastAsia="Times New Roman" w:hAnsi="Arial" w:cs="Times New Roman"/>
      <w:b/>
      <w:bCs/>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41049">
      <w:bodyDiv w:val="1"/>
      <w:marLeft w:val="0"/>
      <w:marRight w:val="0"/>
      <w:marTop w:val="0"/>
      <w:marBottom w:val="0"/>
      <w:divBdr>
        <w:top w:val="none" w:sz="0" w:space="0" w:color="auto"/>
        <w:left w:val="none" w:sz="0" w:space="0" w:color="auto"/>
        <w:bottom w:val="none" w:sz="0" w:space="0" w:color="auto"/>
        <w:right w:val="none" w:sz="0" w:space="0" w:color="auto"/>
      </w:divBdr>
    </w:div>
    <w:div w:id="645742856">
      <w:bodyDiv w:val="1"/>
      <w:marLeft w:val="0"/>
      <w:marRight w:val="0"/>
      <w:marTop w:val="0"/>
      <w:marBottom w:val="0"/>
      <w:divBdr>
        <w:top w:val="none" w:sz="0" w:space="0" w:color="auto"/>
        <w:left w:val="none" w:sz="0" w:space="0" w:color="auto"/>
        <w:bottom w:val="none" w:sz="0" w:space="0" w:color="auto"/>
        <w:right w:val="none" w:sz="0" w:space="0" w:color="auto"/>
      </w:divBdr>
    </w:div>
    <w:div w:id="1135829081">
      <w:bodyDiv w:val="1"/>
      <w:marLeft w:val="0"/>
      <w:marRight w:val="0"/>
      <w:marTop w:val="0"/>
      <w:marBottom w:val="0"/>
      <w:divBdr>
        <w:top w:val="none" w:sz="0" w:space="0" w:color="auto"/>
        <w:left w:val="none" w:sz="0" w:space="0" w:color="auto"/>
        <w:bottom w:val="none" w:sz="0" w:space="0" w:color="auto"/>
        <w:right w:val="none" w:sz="0" w:space="0" w:color="auto"/>
      </w:divBdr>
      <w:divsChild>
        <w:div w:id="1267494070">
          <w:marLeft w:val="274"/>
          <w:marRight w:val="0"/>
          <w:marTop w:val="0"/>
          <w:marBottom w:val="0"/>
          <w:divBdr>
            <w:top w:val="none" w:sz="0" w:space="0" w:color="auto"/>
            <w:left w:val="none" w:sz="0" w:space="0" w:color="auto"/>
            <w:bottom w:val="none" w:sz="0" w:space="0" w:color="auto"/>
            <w:right w:val="none" w:sz="0" w:space="0" w:color="auto"/>
          </w:divBdr>
        </w:div>
        <w:div w:id="1716078077">
          <w:marLeft w:val="274"/>
          <w:marRight w:val="0"/>
          <w:marTop w:val="0"/>
          <w:marBottom w:val="0"/>
          <w:divBdr>
            <w:top w:val="none" w:sz="0" w:space="0" w:color="auto"/>
            <w:left w:val="none" w:sz="0" w:space="0" w:color="auto"/>
            <w:bottom w:val="none" w:sz="0" w:space="0" w:color="auto"/>
            <w:right w:val="none" w:sz="0" w:space="0" w:color="auto"/>
          </w:divBdr>
        </w:div>
        <w:div w:id="634412337">
          <w:marLeft w:val="274"/>
          <w:marRight w:val="0"/>
          <w:marTop w:val="0"/>
          <w:marBottom w:val="0"/>
          <w:divBdr>
            <w:top w:val="none" w:sz="0" w:space="0" w:color="auto"/>
            <w:left w:val="none" w:sz="0" w:space="0" w:color="auto"/>
            <w:bottom w:val="none" w:sz="0" w:space="0" w:color="auto"/>
            <w:right w:val="none" w:sz="0" w:space="0" w:color="auto"/>
          </w:divBdr>
        </w:div>
        <w:div w:id="1998533852">
          <w:marLeft w:val="274"/>
          <w:marRight w:val="0"/>
          <w:marTop w:val="0"/>
          <w:marBottom w:val="0"/>
          <w:divBdr>
            <w:top w:val="none" w:sz="0" w:space="0" w:color="auto"/>
            <w:left w:val="none" w:sz="0" w:space="0" w:color="auto"/>
            <w:bottom w:val="none" w:sz="0" w:space="0" w:color="auto"/>
            <w:right w:val="none" w:sz="0" w:space="0" w:color="auto"/>
          </w:divBdr>
        </w:div>
        <w:div w:id="318703514">
          <w:marLeft w:val="274"/>
          <w:marRight w:val="0"/>
          <w:marTop w:val="0"/>
          <w:marBottom w:val="0"/>
          <w:divBdr>
            <w:top w:val="none" w:sz="0" w:space="0" w:color="auto"/>
            <w:left w:val="none" w:sz="0" w:space="0" w:color="auto"/>
            <w:bottom w:val="none" w:sz="0" w:space="0" w:color="auto"/>
            <w:right w:val="none" w:sz="0" w:space="0" w:color="auto"/>
          </w:divBdr>
        </w:div>
      </w:divsChild>
    </w:div>
    <w:div w:id="1381858383">
      <w:bodyDiv w:val="1"/>
      <w:marLeft w:val="0"/>
      <w:marRight w:val="0"/>
      <w:marTop w:val="0"/>
      <w:marBottom w:val="0"/>
      <w:divBdr>
        <w:top w:val="none" w:sz="0" w:space="0" w:color="auto"/>
        <w:left w:val="none" w:sz="0" w:space="0" w:color="auto"/>
        <w:bottom w:val="none" w:sz="0" w:space="0" w:color="auto"/>
        <w:right w:val="none" w:sz="0" w:space="0" w:color="auto"/>
      </w:divBdr>
    </w:div>
    <w:div w:id="2012834718">
      <w:bodyDiv w:val="1"/>
      <w:marLeft w:val="0"/>
      <w:marRight w:val="0"/>
      <w:marTop w:val="0"/>
      <w:marBottom w:val="0"/>
      <w:divBdr>
        <w:top w:val="none" w:sz="0" w:space="0" w:color="auto"/>
        <w:left w:val="none" w:sz="0" w:space="0" w:color="auto"/>
        <w:bottom w:val="none" w:sz="0" w:space="0" w:color="auto"/>
        <w:right w:val="none" w:sz="0" w:space="0" w:color="auto"/>
      </w:divBdr>
      <w:divsChild>
        <w:div w:id="545918908">
          <w:marLeft w:val="274"/>
          <w:marRight w:val="0"/>
          <w:marTop w:val="0"/>
          <w:marBottom w:val="0"/>
          <w:divBdr>
            <w:top w:val="none" w:sz="0" w:space="0" w:color="auto"/>
            <w:left w:val="none" w:sz="0" w:space="0" w:color="auto"/>
            <w:bottom w:val="none" w:sz="0" w:space="0" w:color="auto"/>
            <w:right w:val="none" w:sz="0" w:space="0" w:color="auto"/>
          </w:divBdr>
        </w:div>
        <w:div w:id="993608174">
          <w:marLeft w:val="274"/>
          <w:marRight w:val="0"/>
          <w:marTop w:val="0"/>
          <w:marBottom w:val="0"/>
          <w:divBdr>
            <w:top w:val="none" w:sz="0" w:space="0" w:color="auto"/>
            <w:left w:val="none" w:sz="0" w:space="0" w:color="auto"/>
            <w:bottom w:val="none" w:sz="0" w:space="0" w:color="auto"/>
            <w:right w:val="none" w:sz="0" w:space="0" w:color="auto"/>
          </w:divBdr>
        </w:div>
        <w:div w:id="1756827329">
          <w:marLeft w:val="274"/>
          <w:marRight w:val="0"/>
          <w:marTop w:val="0"/>
          <w:marBottom w:val="0"/>
          <w:divBdr>
            <w:top w:val="none" w:sz="0" w:space="0" w:color="auto"/>
            <w:left w:val="none" w:sz="0" w:space="0" w:color="auto"/>
            <w:bottom w:val="none" w:sz="0" w:space="0" w:color="auto"/>
            <w:right w:val="none" w:sz="0" w:space="0" w:color="auto"/>
          </w:divBdr>
        </w:div>
        <w:div w:id="353120558">
          <w:marLeft w:val="274"/>
          <w:marRight w:val="0"/>
          <w:marTop w:val="0"/>
          <w:marBottom w:val="0"/>
          <w:divBdr>
            <w:top w:val="none" w:sz="0" w:space="0" w:color="auto"/>
            <w:left w:val="none" w:sz="0" w:space="0" w:color="auto"/>
            <w:bottom w:val="none" w:sz="0" w:space="0" w:color="auto"/>
            <w:right w:val="none" w:sz="0" w:space="0" w:color="auto"/>
          </w:divBdr>
        </w:div>
        <w:div w:id="116820661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Duncan</dc:creator>
  <cp:keywords/>
  <dc:description/>
  <cp:lastModifiedBy>Amy Plaister</cp:lastModifiedBy>
  <cp:revision>8</cp:revision>
  <cp:lastPrinted>2020-04-20T22:16:00Z</cp:lastPrinted>
  <dcterms:created xsi:type="dcterms:W3CDTF">2021-06-06T18:42:00Z</dcterms:created>
  <dcterms:modified xsi:type="dcterms:W3CDTF">2021-06-06T20:09:00Z</dcterms:modified>
</cp:coreProperties>
</file>